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658" w:rsidRPr="000D0FBD" w:rsidRDefault="005C639A">
      <w:pPr>
        <w:rPr>
          <w:lang w:val="en-CA"/>
        </w:rPr>
      </w:pPr>
      <w:r w:rsidRPr="000D0FBD">
        <w:rPr>
          <w:lang w:val="en-CA"/>
        </w:rPr>
        <w:t>NORMATIVE INPUT</w:t>
      </w:r>
      <w:r w:rsidR="000D0FBD" w:rsidRPr="000D0FBD">
        <w:rPr>
          <w:lang w:val="en-CA"/>
        </w:rPr>
        <w:t xml:space="preserve"> </w:t>
      </w:r>
      <w:r w:rsidR="000D0FBD">
        <w:rPr>
          <w:lang w:val="en-CA"/>
        </w:rPr>
        <w:t>OEWG 10</w:t>
      </w:r>
      <w:r w:rsidRPr="000D0FBD">
        <w:rPr>
          <w:lang w:val="en-CA"/>
        </w:rPr>
        <w:t> :</w:t>
      </w:r>
    </w:p>
    <w:p w:rsidR="005C639A" w:rsidRPr="000D0FBD" w:rsidRDefault="005C639A">
      <w:pPr>
        <w:rPr>
          <w:b/>
          <w:lang w:val="en-CA"/>
        </w:rPr>
      </w:pPr>
      <w:r w:rsidRPr="000D0FBD">
        <w:rPr>
          <w:b/>
          <w:lang w:val="en-CA"/>
        </w:rPr>
        <w:t>LONG TERM AND PALLIATIVE CARE</w:t>
      </w:r>
    </w:p>
    <w:p w:rsidR="005C639A" w:rsidRPr="000D0FBD" w:rsidRDefault="005C639A">
      <w:pPr>
        <w:rPr>
          <w:lang w:val="en-CA"/>
        </w:rPr>
      </w:pPr>
    </w:p>
    <w:p w:rsidR="005C639A" w:rsidRPr="000D0FBD" w:rsidRDefault="009D1C29">
      <w:pPr>
        <w:rPr>
          <w:b/>
          <w:lang w:val="en-CA"/>
        </w:rPr>
      </w:pPr>
      <w:r w:rsidRPr="000D0FBD">
        <w:rPr>
          <w:b/>
          <w:lang w:val="en-CA"/>
        </w:rPr>
        <w:t xml:space="preserve">I/ </w:t>
      </w:r>
      <w:r w:rsidR="005C639A" w:rsidRPr="000D0FBD">
        <w:rPr>
          <w:b/>
          <w:lang w:val="en-CA"/>
        </w:rPr>
        <w:t>WHAT HAS BEEN DONE IN THE AREA OF LONG TERM AND PALLIATIVE CARE IN CAMEROON</w:t>
      </w:r>
    </w:p>
    <w:p w:rsidR="005C639A" w:rsidRPr="000D0FBD" w:rsidRDefault="005C639A">
      <w:pPr>
        <w:rPr>
          <w:b/>
          <w:lang w:val="en-CA"/>
        </w:rPr>
      </w:pPr>
      <w:r w:rsidRPr="000D0FBD">
        <w:rPr>
          <w:lang w:val="en-CA"/>
        </w:rPr>
        <w:tab/>
      </w:r>
      <w:r w:rsidRPr="000D0FBD">
        <w:rPr>
          <w:b/>
          <w:lang w:val="en-CA"/>
        </w:rPr>
        <w:t xml:space="preserve">-The </w:t>
      </w:r>
      <w:proofErr w:type="spellStart"/>
      <w:r w:rsidRPr="000D0FBD">
        <w:rPr>
          <w:b/>
          <w:lang w:val="en-CA"/>
        </w:rPr>
        <w:t>cameroonian</w:t>
      </w:r>
      <w:proofErr w:type="spellEnd"/>
      <w:r w:rsidRPr="000D0FBD">
        <w:rPr>
          <w:b/>
          <w:lang w:val="en-CA"/>
        </w:rPr>
        <w:t xml:space="preserve"> Constitution of </w:t>
      </w:r>
      <w:proofErr w:type="spellStart"/>
      <w:r w:rsidRPr="000D0FBD">
        <w:rPr>
          <w:b/>
          <w:lang w:val="en-CA"/>
        </w:rPr>
        <w:t>january</w:t>
      </w:r>
      <w:proofErr w:type="spellEnd"/>
      <w:r w:rsidRPr="000D0FBD">
        <w:rPr>
          <w:b/>
          <w:lang w:val="en-CA"/>
        </w:rPr>
        <w:t xml:space="preserve"> 1996</w:t>
      </w:r>
    </w:p>
    <w:p w:rsidR="005C639A" w:rsidRPr="000D0FBD" w:rsidRDefault="005C639A">
      <w:pPr>
        <w:rPr>
          <w:lang w:val="en-CA"/>
        </w:rPr>
      </w:pPr>
      <w:r w:rsidRPr="000D0FBD">
        <w:rPr>
          <w:lang w:val="en-CA"/>
        </w:rPr>
        <w:tab/>
      </w:r>
      <w:r w:rsidRPr="000D0FBD">
        <w:rPr>
          <w:lang w:val="en-CA"/>
        </w:rPr>
        <w:tab/>
        <w:t>Every body has the right to life, moral and physical integrity</w:t>
      </w:r>
    </w:p>
    <w:p w:rsidR="005C639A" w:rsidRPr="000D0FBD" w:rsidRDefault="005C639A">
      <w:pPr>
        <w:rPr>
          <w:b/>
          <w:lang w:val="en-CA"/>
        </w:rPr>
      </w:pPr>
      <w:r w:rsidRPr="000D0FBD">
        <w:rPr>
          <w:lang w:val="en-CA"/>
        </w:rPr>
        <w:tab/>
      </w:r>
      <w:r w:rsidRPr="000D0FBD">
        <w:rPr>
          <w:b/>
          <w:lang w:val="en-CA"/>
        </w:rPr>
        <w:t xml:space="preserve">-Decree 2011/408 of 9 </w:t>
      </w:r>
      <w:proofErr w:type="spellStart"/>
      <w:r w:rsidRPr="000D0FBD">
        <w:rPr>
          <w:b/>
          <w:lang w:val="en-CA"/>
        </w:rPr>
        <w:t>december</w:t>
      </w:r>
      <w:proofErr w:type="spellEnd"/>
      <w:r w:rsidRPr="000D0FBD">
        <w:rPr>
          <w:b/>
          <w:lang w:val="en-CA"/>
        </w:rPr>
        <w:t xml:space="preserve"> 2011 :</w:t>
      </w:r>
    </w:p>
    <w:p w:rsidR="005C639A" w:rsidRPr="000D0FBD" w:rsidRDefault="005C639A" w:rsidP="001C49C1">
      <w:pPr>
        <w:ind w:left="1410"/>
        <w:rPr>
          <w:lang w:val="en-CA"/>
        </w:rPr>
      </w:pPr>
      <w:r w:rsidRPr="000D0FBD">
        <w:rPr>
          <w:lang w:val="en-CA"/>
        </w:rPr>
        <w:t xml:space="preserve">Article 8 (6) : Ministry of Social Affairs : follow </w:t>
      </w:r>
      <w:r w:rsidR="001C49C1" w:rsidRPr="000D0FBD">
        <w:rPr>
          <w:lang w:val="en-CA"/>
        </w:rPr>
        <w:t>up of older people and people with   disability in linkage with concerned ministries.</w:t>
      </w:r>
    </w:p>
    <w:p w:rsidR="001C49C1" w:rsidRPr="000D0FBD" w:rsidRDefault="001C49C1">
      <w:pPr>
        <w:rPr>
          <w:lang w:val="en-CA"/>
        </w:rPr>
      </w:pPr>
      <w:r w:rsidRPr="000D0FBD">
        <w:rPr>
          <w:lang w:val="en-CA"/>
        </w:rPr>
        <w:tab/>
      </w:r>
      <w:r w:rsidRPr="000D0FBD">
        <w:rPr>
          <w:lang w:val="en-CA"/>
        </w:rPr>
        <w:tab/>
        <w:t xml:space="preserve">  </w:t>
      </w:r>
      <w:r w:rsidR="00033EB4" w:rsidRPr="000D0FBD">
        <w:rPr>
          <w:lang w:val="en-CA"/>
        </w:rPr>
        <w:t>Article 8</w:t>
      </w:r>
      <w:r w:rsidRPr="000D0FBD">
        <w:rPr>
          <w:lang w:val="en-CA"/>
        </w:rPr>
        <w:t>(32) : Ministry of Public Health</w:t>
      </w:r>
    </w:p>
    <w:p w:rsidR="001C49C1" w:rsidRPr="000D0FBD" w:rsidRDefault="001C49C1" w:rsidP="00033EB4">
      <w:pPr>
        <w:ind w:left="1413"/>
        <w:rPr>
          <w:lang w:val="en-CA"/>
        </w:rPr>
      </w:pPr>
      <w:r w:rsidRPr="000D0FBD">
        <w:rPr>
          <w:lang w:val="en-CA"/>
        </w:rPr>
        <w:t>Ensure the quality of care and improvement of the technical plat</w:t>
      </w:r>
      <w:r w:rsidR="009D1C29" w:rsidRPr="000D0FBD">
        <w:rPr>
          <w:lang w:val="en-CA"/>
        </w:rPr>
        <w:t>form in private and   public health facilities</w:t>
      </w:r>
    </w:p>
    <w:p w:rsidR="009D1C29" w:rsidRPr="000D0FBD" w:rsidRDefault="009D1C29" w:rsidP="009D1C29">
      <w:pPr>
        <w:rPr>
          <w:b/>
          <w:lang w:val="en-CA"/>
        </w:rPr>
      </w:pPr>
      <w:r w:rsidRPr="000D0FBD">
        <w:rPr>
          <w:b/>
          <w:lang w:val="en-CA"/>
        </w:rPr>
        <w:t>II/GAP IN THE IMPLEMENTATION OF LONG TERM AND PALLIATIVE CARE POLICY</w:t>
      </w:r>
    </w:p>
    <w:p w:rsidR="009D1C29" w:rsidRPr="000D0FBD" w:rsidRDefault="005A2CAE" w:rsidP="009D1C29">
      <w:pPr>
        <w:rPr>
          <w:lang w:val="en-CA"/>
        </w:rPr>
      </w:pPr>
      <w:r w:rsidRPr="000D0FBD">
        <w:rPr>
          <w:lang w:val="en-CA"/>
        </w:rPr>
        <w:t>1 . There is no</w:t>
      </w:r>
      <w:r w:rsidR="00017565" w:rsidRPr="000D0FBD">
        <w:rPr>
          <w:lang w:val="en-CA"/>
        </w:rPr>
        <w:t xml:space="preserve"> sufficient </w:t>
      </w:r>
      <w:r w:rsidR="009D1C29" w:rsidRPr="000D0FBD">
        <w:rPr>
          <w:lang w:val="en-CA"/>
        </w:rPr>
        <w:t xml:space="preserve"> </w:t>
      </w:r>
      <w:r w:rsidR="008041C3" w:rsidRPr="000D0FBD">
        <w:rPr>
          <w:lang w:val="en-CA"/>
        </w:rPr>
        <w:t xml:space="preserve">budget for the </w:t>
      </w:r>
      <w:r w:rsidR="009D1C29" w:rsidRPr="000D0FBD">
        <w:rPr>
          <w:lang w:val="en-CA"/>
        </w:rPr>
        <w:t>implementation</w:t>
      </w:r>
    </w:p>
    <w:p w:rsidR="008041C3" w:rsidRPr="000D0FBD" w:rsidRDefault="008041C3" w:rsidP="009D1C29">
      <w:pPr>
        <w:rPr>
          <w:b/>
          <w:lang w:val="en-CA"/>
        </w:rPr>
      </w:pPr>
      <w:r w:rsidRPr="000D0FBD">
        <w:rPr>
          <w:lang w:val="en-CA"/>
        </w:rPr>
        <w:t>2. Long term and palliative care</w:t>
      </w:r>
      <w:r w:rsidR="00033EB4" w:rsidRPr="000D0FBD">
        <w:rPr>
          <w:lang w:val="en-CA"/>
        </w:rPr>
        <w:t xml:space="preserve"> (LTPC) </w:t>
      </w:r>
      <w:r w:rsidRPr="000D0FBD">
        <w:rPr>
          <w:lang w:val="en-CA"/>
        </w:rPr>
        <w:t xml:space="preserve"> are not </w:t>
      </w:r>
      <w:r w:rsidR="00100F3D">
        <w:rPr>
          <w:lang w:val="en-CA"/>
        </w:rPr>
        <w:t>that</w:t>
      </w:r>
      <w:bookmarkStart w:id="0" w:name="_GoBack"/>
      <w:bookmarkEnd w:id="0"/>
      <w:r w:rsidR="00017565" w:rsidRPr="000D0FBD">
        <w:rPr>
          <w:lang w:val="en-CA"/>
        </w:rPr>
        <w:t xml:space="preserve"> </w:t>
      </w:r>
      <w:r w:rsidRPr="000D0FBD">
        <w:rPr>
          <w:lang w:val="en-CA"/>
        </w:rPr>
        <w:t xml:space="preserve"> noticeable</w:t>
      </w:r>
    </w:p>
    <w:p w:rsidR="008041C3" w:rsidRPr="000D0FBD" w:rsidRDefault="008041C3" w:rsidP="009D1C29">
      <w:pPr>
        <w:rPr>
          <w:b/>
          <w:lang w:val="en-CA"/>
        </w:rPr>
      </w:pPr>
      <w:r w:rsidRPr="000D0FBD">
        <w:rPr>
          <w:b/>
          <w:lang w:val="en-CA"/>
        </w:rPr>
        <w:t>Affirmation</w:t>
      </w:r>
    </w:p>
    <w:p w:rsidR="008041C3" w:rsidRPr="000D0FBD" w:rsidRDefault="008041C3" w:rsidP="009D1C29">
      <w:pPr>
        <w:rPr>
          <w:lang w:val="en-CA"/>
        </w:rPr>
      </w:pPr>
      <w:r w:rsidRPr="000D0FBD">
        <w:rPr>
          <w:lang w:val="en-CA"/>
        </w:rPr>
        <w:t>Older people should have the right to</w:t>
      </w:r>
      <w:r w:rsidR="00A13294" w:rsidRPr="000D0FBD">
        <w:rPr>
          <w:lang w:val="en-CA"/>
        </w:rPr>
        <w:t xml:space="preserve"> adequate knowledge,</w:t>
      </w:r>
      <w:r w:rsidR="00017565" w:rsidRPr="000D0FBD">
        <w:rPr>
          <w:lang w:val="en-CA"/>
        </w:rPr>
        <w:t xml:space="preserve"> information,</w:t>
      </w:r>
      <w:r w:rsidR="00A13294" w:rsidRPr="000D0FBD">
        <w:rPr>
          <w:lang w:val="en-CA"/>
        </w:rPr>
        <w:t xml:space="preserve"> awareness on</w:t>
      </w:r>
      <w:r w:rsidRPr="000D0FBD">
        <w:rPr>
          <w:lang w:val="en-CA"/>
        </w:rPr>
        <w:t xml:space="preserve"> long term and palliative care</w:t>
      </w:r>
      <w:r w:rsidR="00017565" w:rsidRPr="000D0FBD">
        <w:rPr>
          <w:lang w:val="en-CA"/>
        </w:rPr>
        <w:t>,</w:t>
      </w:r>
      <w:r w:rsidR="00A13294" w:rsidRPr="000D0FBD">
        <w:rPr>
          <w:lang w:val="en-CA"/>
        </w:rPr>
        <w:t xml:space="preserve"> </w:t>
      </w:r>
      <w:r w:rsidR="00017565" w:rsidRPr="000D0FBD">
        <w:rPr>
          <w:lang w:val="en-CA"/>
        </w:rPr>
        <w:t>a</w:t>
      </w:r>
      <w:r w:rsidR="00A13294" w:rsidRPr="000D0FBD">
        <w:rPr>
          <w:lang w:val="en-CA"/>
        </w:rPr>
        <w:t>s well as accessible, available and affordable services</w:t>
      </w:r>
    </w:p>
    <w:p w:rsidR="008041C3" w:rsidRPr="000D0FBD" w:rsidRDefault="008041C3" w:rsidP="009D1C29">
      <w:pPr>
        <w:rPr>
          <w:b/>
          <w:lang w:val="en-CA"/>
        </w:rPr>
      </w:pPr>
      <w:r w:rsidRPr="000D0FBD">
        <w:rPr>
          <w:b/>
          <w:lang w:val="en-CA"/>
        </w:rPr>
        <w:t>Scope of the right</w:t>
      </w:r>
    </w:p>
    <w:p w:rsidR="00A13294" w:rsidRPr="000D0FBD" w:rsidRDefault="008041C3" w:rsidP="009D1C29">
      <w:pPr>
        <w:rPr>
          <w:lang w:val="en-CA"/>
        </w:rPr>
      </w:pPr>
      <w:r w:rsidRPr="000D0FBD">
        <w:rPr>
          <w:lang w:val="en-CA"/>
        </w:rPr>
        <w:t>Older people have the right to</w:t>
      </w:r>
      <w:r w:rsidR="00A13294" w:rsidRPr="000D0FBD">
        <w:rPr>
          <w:lang w:val="en-CA"/>
        </w:rPr>
        <w:t> :</w:t>
      </w:r>
    </w:p>
    <w:p w:rsidR="008041C3" w:rsidRPr="000D0FBD" w:rsidRDefault="00A13294" w:rsidP="009D1C29">
      <w:pPr>
        <w:rPr>
          <w:lang w:val="en-CA"/>
        </w:rPr>
      </w:pPr>
      <w:r w:rsidRPr="000D0FBD">
        <w:rPr>
          <w:lang w:val="en-CA"/>
        </w:rPr>
        <w:t>-</w:t>
      </w:r>
      <w:r w:rsidR="00033EB4" w:rsidRPr="000D0FBD">
        <w:rPr>
          <w:lang w:val="en-CA"/>
        </w:rPr>
        <w:t xml:space="preserve"> </w:t>
      </w:r>
      <w:r w:rsidR="00547F26" w:rsidRPr="000D0FBD">
        <w:rPr>
          <w:lang w:val="en-CA"/>
        </w:rPr>
        <w:t xml:space="preserve"> </w:t>
      </w:r>
      <w:r w:rsidR="00033EB4" w:rsidRPr="000D0FBD">
        <w:rPr>
          <w:lang w:val="en-CA"/>
        </w:rPr>
        <w:t>K</w:t>
      </w:r>
      <w:r w:rsidR="008041C3" w:rsidRPr="000D0FBD">
        <w:rPr>
          <w:lang w:val="en-CA"/>
        </w:rPr>
        <w:t xml:space="preserve">now how to access long term and </w:t>
      </w:r>
      <w:proofErr w:type="spellStart"/>
      <w:r w:rsidR="008041C3" w:rsidRPr="000D0FBD">
        <w:rPr>
          <w:lang w:val="en-CA"/>
        </w:rPr>
        <w:t>paliative</w:t>
      </w:r>
      <w:proofErr w:type="spellEnd"/>
      <w:r w:rsidR="008041C3" w:rsidRPr="000D0FBD">
        <w:rPr>
          <w:lang w:val="en-CA"/>
        </w:rPr>
        <w:t xml:space="preserve"> care</w:t>
      </w:r>
    </w:p>
    <w:p w:rsidR="00A26E07" w:rsidRPr="000D0FBD" w:rsidRDefault="009C170D" w:rsidP="009D1C29">
      <w:pPr>
        <w:rPr>
          <w:lang w:val="en-CA"/>
        </w:rPr>
      </w:pPr>
      <w:r w:rsidRPr="000D0FBD">
        <w:rPr>
          <w:lang w:val="en-CA"/>
        </w:rPr>
        <w:t>-</w:t>
      </w:r>
      <w:r w:rsidR="00A26E07" w:rsidRPr="000D0FBD">
        <w:rPr>
          <w:lang w:val="en-CA"/>
        </w:rPr>
        <w:t xml:space="preserve"> </w:t>
      </w:r>
      <w:r w:rsidR="00547F26" w:rsidRPr="000D0FBD">
        <w:rPr>
          <w:lang w:val="en-CA"/>
        </w:rPr>
        <w:t xml:space="preserve"> U</w:t>
      </w:r>
      <w:r w:rsidR="00A26E07" w:rsidRPr="000D0FBD">
        <w:rPr>
          <w:lang w:val="en-CA"/>
        </w:rPr>
        <w:t>nderstand of wha</w:t>
      </w:r>
      <w:r w:rsidR="00017565" w:rsidRPr="000D0FBD">
        <w:rPr>
          <w:lang w:val="en-CA"/>
        </w:rPr>
        <w:t>t  l</w:t>
      </w:r>
      <w:r w:rsidR="00A26E07" w:rsidRPr="000D0FBD">
        <w:rPr>
          <w:lang w:val="en-CA"/>
        </w:rPr>
        <w:t>ong term and palliative care is and how it enhances life. Long term and palliative care is only seen as only valuable at the end of life and yet the benefit are vital from the point of diagnosis.</w:t>
      </w:r>
    </w:p>
    <w:p w:rsidR="00A26E07" w:rsidRPr="000D0FBD" w:rsidRDefault="009C170D" w:rsidP="009D1C29">
      <w:pPr>
        <w:rPr>
          <w:lang w:val="en-CA"/>
        </w:rPr>
      </w:pPr>
      <w:r w:rsidRPr="000D0FBD">
        <w:rPr>
          <w:lang w:val="en-CA"/>
        </w:rPr>
        <w:t xml:space="preserve">- </w:t>
      </w:r>
      <w:r w:rsidR="00547F26" w:rsidRPr="000D0FBD">
        <w:rPr>
          <w:lang w:val="en-CA"/>
        </w:rPr>
        <w:t xml:space="preserve"> G</w:t>
      </w:r>
      <w:r w:rsidR="00A26E07" w:rsidRPr="000D0FBD">
        <w:rPr>
          <w:lang w:val="en-CA"/>
        </w:rPr>
        <w:t>et information on the availability of long term and palliative care services</w:t>
      </w:r>
    </w:p>
    <w:p w:rsidR="00A26E07" w:rsidRPr="000D0FBD" w:rsidRDefault="009C170D" w:rsidP="009D1C29">
      <w:pPr>
        <w:rPr>
          <w:lang w:val="en-CA"/>
        </w:rPr>
      </w:pPr>
      <w:r w:rsidRPr="000D0FBD">
        <w:rPr>
          <w:lang w:val="en-CA"/>
        </w:rPr>
        <w:t>-</w:t>
      </w:r>
      <w:r w:rsidR="00547F26" w:rsidRPr="000D0FBD">
        <w:rPr>
          <w:lang w:val="en-CA"/>
        </w:rPr>
        <w:t xml:space="preserve">  P</w:t>
      </w:r>
      <w:r w:rsidR="00A26E07" w:rsidRPr="000D0FBD">
        <w:rPr>
          <w:lang w:val="en-CA"/>
        </w:rPr>
        <w:t xml:space="preserve">articipate in the design, </w:t>
      </w:r>
      <w:proofErr w:type="spellStart"/>
      <w:r w:rsidR="00A26E07" w:rsidRPr="000D0FBD">
        <w:rPr>
          <w:lang w:val="en-CA"/>
        </w:rPr>
        <w:t>developement</w:t>
      </w:r>
      <w:proofErr w:type="spellEnd"/>
      <w:r w:rsidR="00A26E07" w:rsidRPr="000D0FBD">
        <w:rPr>
          <w:lang w:val="en-CA"/>
        </w:rPr>
        <w:t xml:space="preserve"> and implementation of long term and palliative care policy</w:t>
      </w:r>
    </w:p>
    <w:p w:rsidR="00A26E07" w:rsidRPr="000D0FBD" w:rsidRDefault="009C170D" w:rsidP="009D1C29">
      <w:pPr>
        <w:rPr>
          <w:lang w:val="en-CA"/>
        </w:rPr>
      </w:pPr>
      <w:r w:rsidRPr="000D0FBD">
        <w:rPr>
          <w:lang w:val="en-CA"/>
        </w:rPr>
        <w:t>-</w:t>
      </w:r>
      <w:r w:rsidR="00547F26" w:rsidRPr="000D0FBD">
        <w:rPr>
          <w:lang w:val="en-CA"/>
        </w:rPr>
        <w:t xml:space="preserve">  D</w:t>
      </w:r>
      <w:r w:rsidR="00A26E07" w:rsidRPr="000D0FBD">
        <w:rPr>
          <w:lang w:val="en-CA"/>
        </w:rPr>
        <w:t>iscuss about the futu</w:t>
      </w:r>
      <w:r w:rsidR="00D57091" w:rsidRPr="000D0FBD">
        <w:rPr>
          <w:lang w:val="en-CA"/>
        </w:rPr>
        <w:t>re, as this is vital if the pat</w:t>
      </w:r>
      <w:r w:rsidR="00A26E07" w:rsidRPr="000D0FBD">
        <w:rPr>
          <w:lang w:val="en-CA"/>
        </w:rPr>
        <w:t>ients are to be permitted the dignity of deciding how to spend their remaining time</w:t>
      </w:r>
    </w:p>
    <w:p w:rsidR="00A26E07" w:rsidRPr="000D0FBD" w:rsidRDefault="009C170D" w:rsidP="009D1C29">
      <w:pPr>
        <w:rPr>
          <w:lang w:val="en-CA"/>
        </w:rPr>
      </w:pPr>
      <w:r w:rsidRPr="000D0FBD">
        <w:rPr>
          <w:lang w:val="en-CA"/>
        </w:rPr>
        <w:t>-</w:t>
      </w:r>
      <w:r w:rsidR="00547F26" w:rsidRPr="000D0FBD">
        <w:rPr>
          <w:lang w:val="en-CA"/>
        </w:rPr>
        <w:t xml:space="preserve">  D</w:t>
      </w:r>
      <w:r w:rsidR="00A26E07" w:rsidRPr="000D0FBD">
        <w:rPr>
          <w:lang w:val="en-CA"/>
        </w:rPr>
        <w:t>isclosure, diagnosis, prognosis, transition to LTPC and the holistic care plan</w:t>
      </w:r>
    </w:p>
    <w:p w:rsidR="00A13294" w:rsidRPr="000D0FBD" w:rsidRDefault="00A13294" w:rsidP="009D1C29">
      <w:pPr>
        <w:rPr>
          <w:b/>
          <w:lang w:val="en-CA"/>
        </w:rPr>
      </w:pPr>
    </w:p>
    <w:p w:rsidR="00A13294" w:rsidRPr="000D0FBD" w:rsidRDefault="00A13294" w:rsidP="009D1C29">
      <w:pPr>
        <w:rPr>
          <w:lang w:val="en-CA"/>
        </w:rPr>
      </w:pPr>
      <w:r w:rsidRPr="000D0FBD">
        <w:rPr>
          <w:b/>
          <w:lang w:val="en-CA"/>
        </w:rPr>
        <w:lastRenderedPageBreak/>
        <w:tab/>
      </w:r>
      <w:r w:rsidRPr="000D0FBD">
        <w:rPr>
          <w:lang w:val="en-CA"/>
        </w:rPr>
        <w:t>-LTPC free from discrimination</w:t>
      </w:r>
    </w:p>
    <w:p w:rsidR="00A13294" w:rsidRPr="000D0FBD" w:rsidRDefault="00A13294" w:rsidP="009D1C29">
      <w:pPr>
        <w:rPr>
          <w:lang w:val="en-CA"/>
        </w:rPr>
      </w:pPr>
      <w:r w:rsidRPr="000D0FBD">
        <w:rPr>
          <w:lang w:val="en-CA"/>
        </w:rPr>
        <w:tab/>
        <w:t xml:space="preserve">-Health service and </w:t>
      </w:r>
      <w:proofErr w:type="spellStart"/>
      <w:r w:rsidRPr="000D0FBD">
        <w:rPr>
          <w:lang w:val="en-CA"/>
        </w:rPr>
        <w:t>shemes</w:t>
      </w:r>
      <w:proofErr w:type="spellEnd"/>
      <w:r w:rsidRPr="000D0FBD">
        <w:rPr>
          <w:lang w:val="en-CA"/>
        </w:rPr>
        <w:t xml:space="preserve"> free from discrimination based on their age</w:t>
      </w:r>
    </w:p>
    <w:p w:rsidR="00A13294" w:rsidRPr="000D0FBD" w:rsidRDefault="00A13294" w:rsidP="009D1C29">
      <w:pPr>
        <w:rPr>
          <w:lang w:val="en-CA"/>
        </w:rPr>
      </w:pPr>
      <w:r w:rsidRPr="000D0FBD">
        <w:rPr>
          <w:lang w:val="en-CA"/>
        </w:rPr>
        <w:tab/>
        <w:t xml:space="preserve">-LTPC medicine crucial to high quality </w:t>
      </w:r>
      <w:proofErr w:type="spellStart"/>
      <w:r w:rsidRPr="000D0FBD">
        <w:rPr>
          <w:lang w:val="en-CA"/>
        </w:rPr>
        <w:t>nd</w:t>
      </w:r>
      <w:proofErr w:type="spellEnd"/>
      <w:r w:rsidRPr="000D0FBD">
        <w:rPr>
          <w:lang w:val="en-CA"/>
        </w:rPr>
        <w:t xml:space="preserve"> effective pain and symptom control</w:t>
      </w:r>
    </w:p>
    <w:p w:rsidR="00D57091" w:rsidRDefault="00D57091" w:rsidP="009D1C29">
      <w:pPr>
        <w:rPr>
          <w:b/>
        </w:rPr>
      </w:pPr>
      <w:r>
        <w:rPr>
          <w:b/>
        </w:rPr>
        <w:t>State obligations</w:t>
      </w:r>
    </w:p>
    <w:p w:rsidR="009C170D" w:rsidRPr="000D0FBD" w:rsidRDefault="009C170D" w:rsidP="009C170D">
      <w:pPr>
        <w:pStyle w:val="Paragraphedeliste"/>
        <w:numPr>
          <w:ilvl w:val="0"/>
          <w:numId w:val="1"/>
        </w:numPr>
        <w:rPr>
          <w:b/>
          <w:lang w:val="en-CA"/>
        </w:rPr>
      </w:pPr>
      <w:r w:rsidRPr="000D0FBD">
        <w:rPr>
          <w:b/>
          <w:lang w:val="en-CA"/>
        </w:rPr>
        <w:t xml:space="preserve">Ensure there is appropriate legal framework or </w:t>
      </w:r>
      <w:proofErr w:type="spellStart"/>
      <w:r w:rsidRPr="000D0FBD">
        <w:rPr>
          <w:b/>
          <w:lang w:val="en-CA"/>
        </w:rPr>
        <w:t>mecanism</w:t>
      </w:r>
      <w:proofErr w:type="spellEnd"/>
      <w:r w:rsidRPr="000D0FBD">
        <w:rPr>
          <w:b/>
          <w:lang w:val="en-CA"/>
        </w:rPr>
        <w:t xml:space="preserve"> in place for </w:t>
      </w:r>
      <w:proofErr w:type="spellStart"/>
      <w:r w:rsidRPr="000D0FBD">
        <w:rPr>
          <w:b/>
          <w:lang w:val="en-CA"/>
        </w:rPr>
        <w:t>efective</w:t>
      </w:r>
      <w:proofErr w:type="spellEnd"/>
      <w:r w:rsidRPr="000D0FBD">
        <w:rPr>
          <w:b/>
          <w:lang w:val="en-CA"/>
        </w:rPr>
        <w:t xml:space="preserve"> and timely dissemination of LTPC policy</w:t>
      </w:r>
    </w:p>
    <w:p w:rsidR="009C170D" w:rsidRPr="000D0FBD" w:rsidRDefault="009C170D" w:rsidP="009C170D">
      <w:pPr>
        <w:pStyle w:val="Paragraphedeliste"/>
        <w:numPr>
          <w:ilvl w:val="0"/>
          <w:numId w:val="1"/>
        </w:numPr>
        <w:rPr>
          <w:b/>
          <w:lang w:val="en-CA"/>
        </w:rPr>
      </w:pPr>
      <w:r w:rsidRPr="000D0FBD">
        <w:rPr>
          <w:b/>
          <w:lang w:val="en-CA"/>
        </w:rPr>
        <w:t xml:space="preserve">Ensure effective access to information so that older people can </w:t>
      </w:r>
      <w:proofErr w:type="spellStart"/>
      <w:r w:rsidRPr="000D0FBD">
        <w:rPr>
          <w:b/>
          <w:lang w:val="en-CA"/>
        </w:rPr>
        <w:t>acces</w:t>
      </w:r>
      <w:proofErr w:type="spellEnd"/>
      <w:r w:rsidRPr="000D0FBD">
        <w:rPr>
          <w:b/>
          <w:lang w:val="en-CA"/>
        </w:rPr>
        <w:t xml:space="preserve"> LTPC as early, from time of diagnosis of a life threatening illness or serious chronic illness to prevent unnecessary delay</w:t>
      </w:r>
    </w:p>
    <w:p w:rsidR="009C170D" w:rsidRPr="000D0FBD" w:rsidRDefault="009C170D" w:rsidP="009C170D">
      <w:pPr>
        <w:pStyle w:val="Paragraphedeliste"/>
        <w:numPr>
          <w:ilvl w:val="0"/>
          <w:numId w:val="1"/>
        </w:numPr>
        <w:rPr>
          <w:b/>
          <w:lang w:val="en-CA"/>
        </w:rPr>
      </w:pPr>
      <w:r w:rsidRPr="000D0FBD">
        <w:rPr>
          <w:b/>
          <w:lang w:val="en-CA"/>
        </w:rPr>
        <w:t xml:space="preserve">Ensure appropriate strategies for involvement of older person in the design, </w:t>
      </w:r>
      <w:proofErr w:type="spellStart"/>
      <w:r w:rsidRPr="000D0FBD">
        <w:rPr>
          <w:b/>
          <w:lang w:val="en-CA"/>
        </w:rPr>
        <w:t>developement</w:t>
      </w:r>
      <w:proofErr w:type="spellEnd"/>
      <w:r w:rsidRPr="000D0FBD">
        <w:rPr>
          <w:b/>
          <w:lang w:val="en-CA"/>
        </w:rPr>
        <w:t xml:space="preserve"> and implementation of LTPC</w:t>
      </w:r>
    </w:p>
    <w:p w:rsidR="009C170D" w:rsidRPr="000D0FBD" w:rsidRDefault="009C170D" w:rsidP="009C170D">
      <w:pPr>
        <w:pStyle w:val="Paragraphedeliste"/>
        <w:numPr>
          <w:ilvl w:val="0"/>
          <w:numId w:val="1"/>
        </w:numPr>
        <w:rPr>
          <w:b/>
          <w:lang w:val="en-CA"/>
        </w:rPr>
      </w:pPr>
      <w:r w:rsidRPr="000D0FBD">
        <w:rPr>
          <w:b/>
          <w:lang w:val="en-CA"/>
        </w:rPr>
        <w:t>Ensure that LTPC is integrated at all levels of primary health care</w:t>
      </w:r>
    </w:p>
    <w:p w:rsidR="009C170D" w:rsidRPr="000D0FBD" w:rsidRDefault="009C170D" w:rsidP="009C170D">
      <w:pPr>
        <w:pStyle w:val="Paragraphedeliste"/>
        <w:numPr>
          <w:ilvl w:val="0"/>
          <w:numId w:val="1"/>
        </w:numPr>
        <w:rPr>
          <w:b/>
          <w:lang w:val="en-CA"/>
        </w:rPr>
      </w:pPr>
      <w:r w:rsidRPr="000D0FBD">
        <w:rPr>
          <w:b/>
          <w:lang w:val="en-CA"/>
        </w:rPr>
        <w:t xml:space="preserve">Strengthen capacity of health care professionals in gerontology, </w:t>
      </w:r>
      <w:proofErr w:type="spellStart"/>
      <w:r w:rsidRPr="000D0FBD">
        <w:rPr>
          <w:b/>
          <w:lang w:val="en-CA"/>
        </w:rPr>
        <w:t>geriartrics</w:t>
      </w:r>
      <w:proofErr w:type="spellEnd"/>
      <w:r w:rsidRPr="000D0FBD">
        <w:rPr>
          <w:b/>
          <w:lang w:val="en-CA"/>
        </w:rPr>
        <w:t xml:space="preserve"> and LTPC</w:t>
      </w:r>
    </w:p>
    <w:p w:rsidR="009C170D" w:rsidRPr="000D0FBD" w:rsidRDefault="00E71AF0" w:rsidP="009C170D">
      <w:pPr>
        <w:pStyle w:val="Paragraphedeliste"/>
        <w:numPr>
          <w:ilvl w:val="0"/>
          <w:numId w:val="1"/>
        </w:numPr>
        <w:rPr>
          <w:b/>
          <w:lang w:val="en-CA"/>
        </w:rPr>
      </w:pPr>
      <w:r w:rsidRPr="000D0FBD">
        <w:rPr>
          <w:b/>
          <w:lang w:val="en-CA"/>
        </w:rPr>
        <w:t>Respect the right to health by refraining from denying or limiting equal access for older persons to LTPC</w:t>
      </w:r>
    </w:p>
    <w:p w:rsidR="00E71AF0" w:rsidRPr="000D0FBD" w:rsidRDefault="00E71AF0" w:rsidP="009C170D">
      <w:pPr>
        <w:pStyle w:val="Paragraphedeliste"/>
        <w:numPr>
          <w:ilvl w:val="0"/>
          <w:numId w:val="1"/>
        </w:numPr>
        <w:rPr>
          <w:b/>
          <w:lang w:val="en-CA"/>
        </w:rPr>
      </w:pPr>
      <w:r w:rsidRPr="000D0FBD">
        <w:rPr>
          <w:b/>
          <w:lang w:val="en-CA"/>
        </w:rPr>
        <w:t>Everyone is free from unnecessary suffering and have access to pain medication</w:t>
      </w:r>
    </w:p>
    <w:p w:rsidR="00E71AF0" w:rsidRPr="000D0FBD" w:rsidRDefault="00E71AF0" w:rsidP="009C170D">
      <w:pPr>
        <w:pStyle w:val="Paragraphedeliste"/>
        <w:numPr>
          <w:ilvl w:val="0"/>
          <w:numId w:val="1"/>
        </w:numPr>
        <w:rPr>
          <w:b/>
          <w:lang w:val="en-CA"/>
        </w:rPr>
      </w:pPr>
      <w:r w:rsidRPr="000D0FBD">
        <w:rPr>
          <w:b/>
          <w:lang w:val="en-CA"/>
        </w:rPr>
        <w:t>Adequate preventive, curative and LTPC is of sufficient quality</w:t>
      </w:r>
    </w:p>
    <w:p w:rsidR="00E71AF0" w:rsidRPr="000D0FBD" w:rsidRDefault="00E71AF0" w:rsidP="009C170D">
      <w:pPr>
        <w:pStyle w:val="Paragraphedeliste"/>
        <w:numPr>
          <w:ilvl w:val="0"/>
          <w:numId w:val="1"/>
        </w:numPr>
        <w:rPr>
          <w:b/>
          <w:lang w:val="en-CA"/>
        </w:rPr>
      </w:pPr>
      <w:r w:rsidRPr="000D0FBD">
        <w:rPr>
          <w:b/>
          <w:lang w:val="en-CA"/>
        </w:rPr>
        <w:t>Including LTP health  care budget in their planning.</w:t>
      </w:r>
    </w:p>
    <w:p w:rsidR="00D57091" w:rsidRPr="000D0FBD" w:rsidRDefault="00D57091" w:rsidP="009D1C29">
      <w:pPr>
        <w:rPr>
          <w:b/>
          <w:lang w:val="en-CA"/>
        </w:rPr>
      </w:pPr>
    </w:p>
    <w:p w:rsidR="009D1C29" w:rsidRPr="000D0FBD" w:rsidRDefault="009D1C29" w:rsidP="009D1C29">
      <w:pPr>
        <w:ind w:left="708"/>
        <w:rPr>
          <w:lang w:val="en-CA"/>
        </w:rPr>
      </w:pPr>
    </w:p>
    <w:p w:rsidR="005C639A" w:rsidRPr="000D0FBD" w:rsidRDefault="005C639A">
      <w:pPr>
        <w:rPr>
          <w:lang w:val="en-CA"/>
        </w:rPr>
      </w:pPr>
      <w:r w:rsidRPr="000D0FBD">
        <w:rPr>
          <w:lang w:val="en-CA"/>
        </w:rPr>
        <w:tab/>
      </w:r>
      <w:r w:rsidRPr="000D0FBD">
        <w:rPr>
          <w:lang w:val="en-CA"/>
        </w:rPr>
        <w:tab/>
      </w: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lang w:val="en-CA"/>
        </w:rPr>
      </w:pPr>
    </w:p>
    <w:p w:rsidR="00EB67DF" w:rsidRPr="000D0FBD" w:rsidRDefault="00EB67DF">
      <w:pPr>
        <w:rPr>
          <w:b/>
          <w:lang w:val="en-CA"/>
        </w:rPr>
      </w:pPr>
      <w:r w:rsidRPr="000D0FBD">
        <w:rPr>
          <w:b/>
          <w:lang w:val="en-CA"/>
        </w:rPr>
        <w:lastRenderedPageBreak/>
        <w:t>NORMATIVE INPUT</w:t>
      </w:r>
      <w:r w:rsidR="009C6F4B">
        <w:rPr>
          <w:b/>
          <w:lang w:val="en-CA"/>
        </w:rPr>
        <w:t xml:space="preserve"> OEWGA 10</w:t>
      </w:r>
    </w:p>
    <w:p w:rsidR="00EB67DF" w:rsidRPr="000D0FBD" w:rsidRDefault="00EB67DF">
      <w:pPr>
        <w:rPr>
          <w:b/>
          <w:lang w:val="en-CA"/>
        </w:rPr>
      </w:pPr>
      <w:r w:rsidRPr="000D0FBD">
        <w:rPr>
          <w:b/>
          <w:lang w:val="en-CA"/>
        </w:rPr>
        <w:t>AUTONOMY AND INDEPENDENCE</w:t>
      </w:r>
    </w:p>
    <w:p w:rsidR="00EB67DF" w:rsidRPr="000D0FBD" w:rsidRDefault="00EB67DF">
      <w:pPr>
        <w:rPr>
          <w:b/>
          <w:lang w:val="en-CA"/>
        </w:rPr>
      </w:pPr>
      <w:r w:rsidRPr="000D0FBD">
        <w:rPr>
          <w:b/>
          <w:lang w:val="en-CA"/>
        </w:rPr>
        <w:t>I/ WHAT HAS BEEN DONE IN CAMEROON IN TERMS OF AUTONOMY AND INDEPENDANCE</w:t>
      </w:r>
    </w:p>
    <w:p w:rsidR="00EB67DF" w:rsidRPr="000D0FBD" w:rsidRDefault="00EB67DF" w:rsidP="00EB67DF">
      <w:pPr>
        <w:pStyle w:val="Paragraphedeliste"/>
        <w:numPr>
          <w:ilvl w:val="0"/>
          <w:numId w:val="1"/>
        </w:numPr>
        <w:rPr>
          <w:lang w:val="en-CA"/>
        </w:rPr>
      </w:pPr>
      <w:r w:rsidRPr="000D0FBD">
        <w:rPr>
          <w:lang w:val="en-CA"/>
        </w:rPr>
        <w:t xml:space="preserve">The Cameroon  constitution of </w:t>
      </w:r>
      <w:proofErr w:type="spellStart"/>
      <w:r w:rsidRPr="000D0FBD">
        <w:rPr>
          <w:lang w:val="en-CA"/>
        </w:rPr>
        <w:t>january</w:t>
      </w:r>
      <w:proofErr w:type="spellEnd"/>
      <w:r w:rsidRPr="000D0FBD">
        <w:rPr>
          <w:lang w:val="en-CA"/>
        </w:rPr>
        <w:t xml:space="preserve"> 18, 1996</w:t>
      </w:r>
    </w:p>
    <w:p w:rsidR="00EB67DF" w:rsidRPr="000D0FBD" w:rsidRDefault="00EB67DF" w:rsidP="00EB67DF">
      <w:pPr>
        <w:pStyle w:val="Paragraphedeliste"/>
        <w:rPr>
          <w:lang w:val="en-CA"/>
        </w:rPr>
      </w:pPr>
      <w:r w:rsidRPr="000D0FBD">
        <w:rPr>
          <w:lang w:val="en-CA"/>
        </w:rPr>
        <w:t xml:space="preserve">The freedom and security are </w:t>
      </w:r>
      <w:proofErr w:type="spellStart"/>
      <w:r w:rsidRPr="000D0FBD">
        <w:rPr>
          <w:lang w:val="en-CA"/>
        </w:rPr>
        <w:t>guaranted</w:t>
      </w:r>
      <w:proofErr w:type="spellEnd"/>
      <w:r w:rsidRPr="000D0FBD">
        <w:rPr>
          <w:lang w:val="en-CA"/>
        </w:rPr>
        <w:t xml:space="preserve"> for every body…</w:t>
      </w:r>
    </w:p>
    <w:p w:rsidR="00EB67DF" w:rsidRPr="000D0FBD" w:rsidRDefault="00EB67DF" w:rsidP="00EB67DF">
      <w:pPr>
        <w:pStyle w:val="Paragraphedeliste"/>
        <w:rPr>
          <w:lang w:val="en-CA"/>
        </w:rPr>
      </w:pPr>
      <w:r w:rsidRPr="000D0FBD">
        <w:rPr>
          <w:lang w:val="en-CA"/>
        </w:rPr>
        <w:t xml:space="preserve">The freedom of religion </w:t>
      </w:r>
      <w:r w:rsidR="003C064E" w:rsidRPr="000D0FBD">
        <w:rPr>
          <w:lang w:val="en-CA"/>
        </w:rPr>
        <w:t xml:space="preserve">and its practice are </w:t>
      </w:r>
      <w:proofErr w:type="spellStart"/>
      <w:r w:rsidR="003C064E" w:rsidRPr="000D0FBD">
        <w:rPr>
          <w:lang w:val="en-CA"/>
        </w:rPr>
        <w:t>guaranted</w:t>
      </w:r>
      <w:proofErr w:type="spellEnd"/>
    </w:p>
    <w:p w:rsidR="003C064E" w:rsidRPr="000D0FBD" w:rsidRDefault="003C064E" w:rsidP="00EB67DF">
      <w:pPr>
        <w:pStyle w:val="Paragraphedeliste"/>
        <w:rPr>
          <w:lang w:val="en-CA"/>
        </w:rPr>
      </w:pPr>
      <w:r w:rsidRPr="000D0FBD">
        <w:rPr>
          <w:lang w:val="en-CA"/>
        </w:rPr>
        <w:t>The freedom of communication, freedom of expression, freedom of press, freedom of meeting freedom of association</w:t>
      </w:r>
      <w:r w:rsidR="00681CC5" w:rsidRPr="000D0FBD">
        <w:rPr>
          <w:lang w:val="en-CA"/>
        </w:rPr>
        <w:t xml:space="preserve">, union freedom and the strike right are </w:t>
      </w:r>
      <w:proofErr w:type="spellStart"/>
      <w:r w:rsidR="00681CC5" w:rsidRPr="000D0FBD">
        <w:rPr>
          <w:lang w:val="en-CA"/>
        </w:rPr>
        <w:t>guaranted</w:t>
      </w:r>
      <w:proofErr w:type="spellEnd"/>
      <w:r w:rsidR="00681CC5" w:rsidRPr="000D0FBD">
        <w:rPr>
          <w:lang w:val="en-CA"/>
        </w:rPr>
        <w:t xml:space="preserve"> as provided by law</w:t>
      </w:r>
    </w:p>
    <w:p w:rsidR="00681CC5" w:rsidRPr="000D0FBD" w:rsidRDefault="00681CC5" w:rsidP="00681CC5">
      <w:pPr>
        <w:pStyle w:val="Paragraphedeliste"/>
        <w:rPr>
          <w:lang w:val="en-CA"/>
        </w:rPr>
      </w:pPr>
    </w:p>
    <w:p w:rsidR="00681CC5" w:rsidRPr="000D0FBD" w:rsidRDefault="00681CC5" w:rsidP="00681CC5">
      <w:pPr>
        <w:pStyle w:val="Paragraphedeliste"/>
        <w:numPr>
          <w:ilvl w:val="0"/>
          <w:numId w:val="1"/>
        </w:numPr>
        <w:rPr>
          <w:lang w:val="en-CA"/>
        </w:rPr>
      </w:pPr>
      <w:r w:rsidRPr="000D0FBD">
        <w:rPr>
          <w:lang w:val="en-CA"/>
        </w:rPr>
        <w:t>The 2004 law on the establishment, organization and functioning of the National Co</w:t>
      </w:r>
      <w:r w:rsidR="00910D1D" w:rsidRPr="000D0FBD">
        <w:rPr>
          <w:lang w:val="en-CA"/>
        </w:rPr>
        <w:t>m</w:t>
      </w:r>
      <w:r w:rsidRPr="000D0FBD">
        <w:rPr>
          <w:lang w:val="en-CA"/>
        </w:rPr>
        <w:t>mission for the Human rights and freedom</w:t>
      </w:r>
    </w:p>
    <w:p w:rsidR="00681CC5" w:rsidRDefault="00681CC5" w:rsidP="00EB67DF">
      <w:pPr>
        <w:pStyle w:val="Paragraphedeliste"/>
        <w:rPr>
          <w:lang w:val="en-CA"/>
        </w:rPr>
      </w:pPr>
      <w:r w:rsidRPr="000D0FBD">
        <w:rPr>
          <w:lang w:val="en-CA"/>
        </w:rPr>
        <w:t>Article 2 and 5 PROVIDES THAT THIS INSTITUTION RECEIVES ALL denunciation concerning cases of violation of human rights an</w:t>
      </w:r>
      <w:r w:rsidR="00B073D0" w:rsidRPr="000D0FBD">
        <w:rPr>
          <w:lang w:val="en-CA"/>
        </w:rPr>
        <w:t>d freedoms</w:t>
      </w:r>
    </w:p>
    <w:p w:rsidR="00703C03" w:rsidRPr="00703C03" w:rsidRDefault="00703C03" w:rsidP="00703C03">
      <w:pPr>
        <w:pStyle w:val="Paragraphedeliste"/>
        <w:numPr>
          <w:ilvl w:val="0"/>
          <w:numId w:val="1"/>
        </w:numPr>
        <w:rPr>
          <w:lang w:val="en-CA"/>
        </w:rPr>
      </w:pPr>
      <w:r>
        <w:rPr>
          <w:lang w:val="en-CA"/>
        </w:rPr>
        <w:t>The Ministry on Social Affairs National Policy Paper for the Protection and Promotion of Older Persons in CAMEROON, its Action Plan as well.</w:t>
      </w:r>
    </w:p>
    <w:p w:rsidR="00B073D0" w:rsidRPr="000D0FBD" w:rsidRDefault="00B073D0" w:rsidP="00B073D0">
      <w:pPr>
        <w:rPr>
          <w:b/>
          <w:lang w:val="en-CA"/>
        </w:rPr>
      </w:pPr>
      <w:r w:rsidRPr="000D0FBD">
        <w:rPr>
          <w:b/>
          <w:lang w:val="en-CA"/>
        </w:rPr>
        <w:t>II/ GAP IN THE IMPLEMENTATION OF AUTONOMY AND INDEPENDANCE POLICIES</w:t>
      </w:r>
    </w:p>
    <w:p w:rsidR="00B073D0" w:rsidRPr="000D0FBD" w:rsidRDefault="00B073D0" w:rsidP="00B073D0">
      <w:pPr>
        <w:rPr>
          <w:lang w:val="en-CA"/>
        </w:rPr>
      </w:pPr>
      <w:r w:rsidRPr="000D0FBD">
        <w:rPr>
          <w:lang w:val="en-CA"/>
        </w:rPr>
        <w:t xml:space="preserve">Despite These legal instruments, older people in Cameroon are not </w:t>
      </w:r>
      <w:r w:rsidR="00AC56EA" w:rsidRPr="000D0FBD">
        <w:rPr>
          <w:lang w:val="en-CA"/>
        </w:rPr>
        <w:t>really</w:t>
      </w:r>
      <w:r w:rsidRPr="000D0FBD">
        <w:rPr>
          <w:lang w:val="en-CA"/>
        </w:rPr>
        <w:t xml:space="preserve"> living autonomous and independ</w:t>
      </w:r>
      <w:r w:rsidR="00AC56EA">
        <w:rPr>
          <w:lang w:val="en-CA"/>
        </w:rPr>
        <w:t>e</w:t>
      </w:r>
      <w:r w:rsidRPr="000D0FBD">
        <w:rPr>
          <w:lang w:val="en-CA"/>
        </w:rPr>
        <w:t>nt li</w:t>
      </w:r>
      <w:r w:rsidR="00703C03">
        <w:rPr>
          <w:lang w:val="en-CA"/>
        </w:rPr>
        <w:t>ves</w:t>
      </w:r>
    </w:p>
    <w:p w:rsidR="00B073D0" w:rsidRPr="000D0FBD" w:rsidRDefault="00B073D0" w:rsidP="00B073D0">
      <w:pPr>
        <w:rPr>
          <w:lang w:val="en-CA"/>
        </w:rPr>
      </w:pPr>
    </w:p>
    <w:p w:rsidR="00B073D0" w:rsidRPr="000D0FBD" w:rsidRDefault="00B073D0" w:rsidP="00B073D0">
      <w:pPr>
        <w:rPr>
          <w:b/>
          <w:lang w:val="en-CA"/>
        </w:rPr>
      </w:pPr>
      <w:r w:rsidRPr="000D0FBD">
        <w:rPr>
          <w:b/>
          <w:lang w:val="en-CA"/>
        </w:rPr>
        <w:t>Affirmation</w:t>
      </w:r>
    </w:p>
    <w:p w:rsidR="00B073D0" w:rsidRPr="000D0FBD" w:rsidRDefault="00B073D0" w:rsidP="00B073D0">
      <w:pPr>
        <w:rPr>
          <w:lang w:val="en-CA"/>
        </w:rPr>
      </w:pPr>
      <w:r w:rsidRPr="000D0FBD">
        <w:rPr>
          <w:lang w:val="en-CA"/>
        </w:rPr>
        <w:t>Older persons h</w:t>
      </w:r>
      <w:r w:rsidR="00017565" w:rsidRPr="000D0FBD">
        <w:rPr>
          <w:lang w:val="en-CA"/>
        </w:rPr>
        <w:t>a</w:t>
      </w:r>
      <w:r w:rsidRPr="000D0FBD">
        <w:rPr>
          <w:lang w:val="en-CA"/>
        </w:rPr>
        <w:t>ve the right to independ</w:t>
      </w:r>
      <w:r w:rsidR="00AC56EA">
        <w:rPr>
          <w:lang w:val="en-CA"/>
        </w:rPr>
        <w:t>e</w:t>
      </w:r>
      <w:r w:rsidRPr="000D0FBD">
        <w:rPr>
          <w:lang w:val="en-CA"/>
        </w:rPr>
        <w:t>nce, personal autonomy an</w:t>
      </w:r>
      <w:r w:rsidR="00802D5A" w:rsidRPr="000D0FBD">
        <w:rPr>
          <w:lang w:val="en-CA"/>
        </w:rPr>
        <w:t>d control over all aspects of their</w:t>
      </w:r>
      <w:r w:rsidRPr="000D0FBD">
        <w:rPr>
          <w:lang w:val="en-CA"/>
        </w:rPr>
        <w:t xml:space="preserve"> live</w:t>
      </w:r>
      <w:r w:rsidR="00802D5A" w:rsidRPr="000D0FBD">
        <w:rPr>
          <w:lang w:val="en-CA"/>
        </w:rPr>
        <w:t>, including the ability to make decisions for themselves. This include the right to enjoy legal capacity on an equal basis with other persons.</w:t>
      </w:r>
    </w:p>
    <w:p w:rsidR="00802D5A" w:rsidRPr="000D0FBD" w:rsidRDefault="00802D5A" w:rsidP="00B073D0">
      <w:pPr>
        <w:rPr>
          <w:b/>
          <w:lang w:val="en-CA"/>
        </w:rPr>
      </w:pPr>
      <w:r w:rsidRPr="000D0FBD">
        <w:rPr>
          <w:b/>
          <w:lang w:val="en-CA"/>
        </w:rPr>
        <w:t>Scope of the right</w:t>
      </w:r>
    </w:p>
    <w:p w:rsidR="00802D5A" w:rsidRPr="000D0FBD" w:rsidRDefault="00802D5A" w:rsidP="00B073D0">
      <w:pPr>
        <w:rPr>
          <w:lang w:val="en-CA"/>
        </w:rPr>
      </w:pPr>
      <w:r w:rsidRPr="000D0FBD">
        <w:rPr>
          <w:lang w:val="en-CA"/>
        </w:rPr>
        <w:t>This right shall apply to autonomy, self-determination and control over all aspects of decision making for older persons</w:t>
      </w:r>
    </w:p>
    <w:p w:rsidR="00802D5A" w:rsidRDefault="00802D5A" w:rsidP="00B073D0">
      <w:pPr>
        <w:rPr>
          <w:b/>
        </w:rPr>
      </w:pPr>
      <w:r w:rsidRPr="00802D5A">
        <w:rPr>
          <w:b/>
        </w:rPr>
        <w:t>States obligations</w:t>
      </w:r>
    </w:p>
    <w:p w:rsidR="004E709D" w:rsidRDefault="004E709D" w:rsidP="00B073D0">
      <w:pPr>
        <w:rPr>
          <w:b/>
        </w:rPr>
      </w:pPr>
      <w:r>
        <w:rPr>
          <w:b/>
        </w:rPr>
        <w:t xml:space="preserve">States </w:t>
      </w:r>
      <w:proofErr w:type="spellStart"/>
      <w:r>
        <w:rPr>
          <w:b/>
        </w:rPr>
        <w:t>shall</w:t>
      </w:r>
      <w:proofErr w:type="spellEnd"/>
    </w:p>
    <w:p w:rsidR="00CC5608" w:rsidRDefault="00802D5A" w:rsidP="00802D5A">
      <w:pPr>
        <w:pStyle w:val="Paragraphedeliste"/>
        <w:numPr>
          <w:ilvl w:val="0"/>
          <w:numId w:val="2"/>
        </w:numPr>
      </w:pPr>
      <w:r w:rsidRPr="00802D5A">
        <w:t xml:space="preserve"> </w:t>
      </w:r>
      <w:proofErr w:type="spellStart"/>
      <w:r w:rsidR="00703C03">
        <w:t>Take</w:t>
      </w:r>
      <w:proofErr w:type="spellEnd"/>
      <w:r w:rsidR="00703C03">
        <w:t xml:space="preserve"> </w:t>
      </w:r>
      <w:proofErr w:type="spellStart"/>
      <w:r w:rsidR="00AC56EA">
        <w:t>A</w:t>
      </w:r>
      <w:r w:rsidRPr="00802D5A">
        <w:t>p</w:t>
      </w:r>
      <w:r w:rsidR="00AC56EA">
        <w:t>p</w:t>
      </w:r>
      <w:r w:rsidRPr="00802D5A">
        <w:t>ropriat</w:t>
      </w:r>
      <w:r w:rsidR="00AC56EA">
        <w:t>e</w:t>
      </w:r>
      <w:proofErr w:type="spellEnd"/>
      <w:r w:rsidRPr="00802D5A">
        <w:t xml:space="preserve"> mesures to</w:t>
      </w:r>
      <w:r w:rsidR="00CC5608">
        <w:t> :</w:t>
      </w:r>
    </w:p>
    <w:p w:rsidR="00802D5A" w:rsidRPr="000D0FBD" w:rsidRDefault="00802D5A" w:rsidP="00CC5608">
      <w:pPr>
        <w:pStyle w:val="Paragraphedeliste"/>
        <w:rPr>
          <w:lang w:val="en-CA"/>
        </w:rPr>
      </w:pPr>
      <w:r w:rsidRPr="000D0FBD">
        <w:rPr>
          <w:lang w:val="en-CA"/>
        </w:rPr>
        <w:t xml:space="preserve"> provide ol</w:t>
      </w:r>
      <w:r w:rsidR="004E709D" w:rsidRPr="000D0FBD">
        <w:rPr>
          <w:lang w:val="en-CA"/>
        </w:rPr>
        <w:t>d</w:t>
      </w:r>
      <w:r w:rsidRPr="000D0FBD">
        <w:rPr>
          <w:lang w:val="en-CA"/>
        </w:rPr>
        <w:t>er persons with access to the support and services they may require in exercising their rights to autonomy and independ</w:t>
      </w:r>
      <w:r w:rsidR="00AC56EA">
        <w:rPr>
          <w:lang w:val="en-CA"/>
        </w:rPr>
        <w:t>e</w:t>
      </w:r>
      <w:r w:rsidRPr="000D0FBD">
        <w:rPr>
          <w:lang w:val="en-CA"/>
        </w:rPr>
        <w:t>nce and to maximise their participation in any decision making process</w:t>
      </w:r>
    </w:p>
    <w:p w:rsidR="004E709D" w:rsidRPr="000D0FBD" w:rsidRDefault="004E709D" w:rsidP="004E709D">
      <w:pPr>
        <w:pStyle w:val="Paragraphedeliste"/>
        <w:rPr>
          <w:lang w:val="en-CA"/>
        </w:rPr>
      </w:pPr>
    </w:p>
    <w:p w:rsidR="00802D5A" w:rsidRPr="000D0FBD" w:rsidRDefault="00F41477" w:rsidP="00F41477">
      <w:pPr>
        <w:ind w:left="360"/>
        <w:rPr>
          <w:lang w:val="en-CA"/>
        </w:rPr>
      </w:pPr>
      <w:r w:rsidRPr="000D0FBD">
        <w:rPr>
          <w:lang w:val="en-CA"/>
        </w:rPr>
        <w:t xml:space="preserve">2 . </w:t>
      </w:r>
      <w:r w:rsidR="00CC5608" w:rsidRPr="000D0FBD">
        <w:rPr>
          <w:lang w:val="en-CA"/>
        </w:rPr>
        <w:t>Ensure that older persons  have the necessary care and support to enable them to live independ</w:t>
      </w:r>
      <w:r w:rsidR="00AC56EA">
        <w:rPr>
          <w:lang w:val="en-CA"/>
        </w:rPr>
        <w:t>e</w:t>
      </w:r>
      <w:r w:rsidR="00CC5608" w:rsidRPr="000D0FBD">
        <w:rPr>
          <w:lang w:val="en-CA"/>
        </w:rPr>
        <w:t>ntly and in an environment of their choosing. This support should be on a stan</w:t>
      </w:r>
      <w:r w:rsidR="000F7F7F" w:rsidRPr="000D0FBD">
        <w:rPr>
          <w:lang w:val="en-CA"/>
        </w:rPr>
        <w:t>d</w:t>
      </w:r>
      <w:r w:rsidR="00CC5608" w:rsidRPr="000D0FBD">
        <w:rPr>
          <w:lang w:val="en-CA"/>
        </w:rPr>
        <w:t xml:space="preserve">ard </w:t>
      </w:r>
      <w:r w:rsidR="00CC5608" w:rsidRPr="000D0FBD">
        <w:rPr>
          <w:lang w:val="en-CA"/>
        </w:rPr>
        <w:lastRenderedPageBreak/>
        <w:t>that allows persons to have choice of an equal access to live in the home, community or</w:t>
      </w:r>
      <w:r w:rsidR="00703C03">
        <w:rPr>
          <w:lang w:val="en-CA"/>
        </w:rPr>
        <w:t xml:space="preserve"> </w:t>
      </w:r>
      <w:r w:rsidR="00CC5608" w:rsidRPr="000D0FBD">
        <w:rPr>
          <w:lang w:val="en-CA"/>
        </w:rPr>
        <w:t>residential setting</w:t>
      </w:r>
    </w:p>
    <w:p w:rsidR="00CC5608" w:rsidRPr="000D0FBD" w:rsidRDefault="00CC5608" w:rsidP="00F41477">
      <w:pPr>
        <w:pStyle w:val="Paragraphedeliste"/>
        <w:numPr>
          <w:ilvl w:val="0"/>
          <w:numId w:val="3"/>
        </w:numPr>
        <w:rPr>
          <w:lang w:val="en-CA"/>
        </w:rPr>
      </w:pPr>
      <w:r w:rsidRPr="000D0FBD">
        <w:rPr>
          <w:lang w:val="en-CA"/>
        </w:rPr>
        <w:t>Ensure that older people will have the necessar</w:t>
      </w:r>
      <w:r w:rsidR="004E709D" w:rsidRPr="000D0FBD">
        <w:rPr>
          <w:lang w:val="en-CA"/>
        </w:rPr>
        <w:t xml:space="preserve">y care, </w:t>
      </w:r>
      <w:r w:rsidR="00AC56EA" w:rsidRPr="000D0FBD">
        <w:rPr>
          <w:lang w:val="en-CA"/>
        </w:rPr>
        <w:t>personal</w:t>
      </w:r>
      <w:r w:rsidR="004E709D" w:rsidRPr="000D0FBD">
        <w:rPr>
          <w:lang w:val="en-CA"/>
        </w:rPr>
        <w:t xml:space="preserve"> assistance an</w:t>
      </w:r>
      <w:r w:rsidRPr="000D0FBD">
        <w:rPr>
          <w:lang w:val="en-CA"/>
        </w:rPr>
        <w:t>d support to enable them to have control and autonomy over the tasks and activities that make up their daily lives as well as access to community services and facili</w:t>
      </w:r>
      <w:r w:rsidR="004E709D" w:rsidRPr="000D0FBD">
        <w:rPr>
          <w:lang w:val="en-CA"/>
        </w:rPr>
        <w:t>t</w:t>
      </w:r>
      <w:r w:rsidRPr="000D0FBD">
        <w:rPr>
          <w:lang w:val="en-CA"/>
        </w:rPr>
        <w:t>ies that enable them to participate</w:t>
      </w:r>
      <w:r w:rsidR="004E709D" w:rsidRPr="000D0FBD">
        <w:rPr>
          <w:lang w:val="en-CA"/>
        </w:rPr>
        <w:t xml:space="preserve"> </w:t>
      </w:r>
      <w:r w:rsidRPr="000D0FBD">
        <w:rPr>
          <w:lang w:val="en-CA"/>
        </w:rPr>
        <w:t>in community and public life.</w:t>
      </w:r>
    </w:p>
    <w:p w:rsidR="00F41477" w:rsidRPr="000D0FBD" w:rsidRDefault="00F41477" w:rsidP="00F41477">
      <w:pPr>
        <w:pStyle w:val="Paragraphedeliste"/>
        <w:rPr>
          <w:lang w:val="en-CA"/>
        </w:rPr>
      </w:pPr>
    </w:p>
    <w:p w:rsidR="00CC5608" w:rsidRPr="000D0FBD" w:rsidRDefault="00CC5608" w:rsidP="00F41477">
      <w:pPr>
        <w:pStyle w:val="Paragraphedeliste"/>
        <w:numPr>
          <w:ilvl w:val="0"/>
          <w:numId w:val="3"/>
        </w:numPr>
        <w:rPr>
          <w:lang w:val="en-CA"/>
        </w:rPr>
      </w:pPr>
      <w:r w:rsidRPr="000D0FBD">
        <w:rPr>
          <w:lang w:val="en-CA"/>
        </w:rPr>
        <w:t>Ensure that all me</w:t>
      </w:r>
      <w:r w:rsidR="00034A97">
        <w:rPr>
          <w:lang w:val="en-CA"/>
        </w:rPr>
        <w:t>a</w:t>
      </w:r>
      <w:r w:rsidRPr="000D0FBD">
        <w:rPr>
          <w:lang w:val="en-CA"/>
        </w:rPr>
        <w:t>sures that relate</w:t>
      </w:r>
      <w:r w:rsidR="00AC56EA">
        <w:rPr>
          <w:lang w:val="en-CA"/>
        </w:rPr>
        <w:t>d</w:t>
      </w:r>
      <w:r w:rsidRPr="000D0FBD">
        <w:rPr>
          <w:lang w:val="en-CA"/>
        </w:rPr>
        <w:t xml:space="preserve"> to the </w:t>
      </w:r>
      <w:r w:rsidR="00AC56EA" w:rsidRPr="000D0FBD">
        <w:rPr>
          <w:lang w:val="en-CA"/>
        </w:rPr>
        <w:t>exercise</w:t>
      </w:r>
      <w:r w:rsidRPr="000D0FBD">
        <w:rPr>
          <w:lang w:val="en-CA"/>
        </w:rPr>
        <w:t xml:space="preserve"> of legal capacity provide for appropriate and effective safeguards to prevent abuse</w:t>
      </w:r>
      <w:r w:rsidR="00AC56EA">
        <w:rPr>
          <w:lang w:val="en-CA"/>
        </w:rPr>
        <w:t xml:space="preserve"> are</w:t>
      </w:r>
      <w:r w:rsidRPr="000D0FBD">
        <w:rPr>
          <w:lang w:val="en-CA"/>
        </w:rPr>
        <w:t xml:space="preserve"> in accordance with international human rights law. Such safeguards shal</w:t>
      </w:r>
      <w:r w:rsidR="004E709D" w:rsidRPr="000D0FBD">
        <w:rPr>
          <w:lang w:val="en-CA"/>
        </w:rPr>
        <w:t>l ensure that measures relating</w:t>
      </w:r>
      <w:r w:rsidRPr="000D0FBD">
        <w:rPr>
          <w:lang w:val="en-CA"/>
        </w:rPr>
        <w:t xml:space="preserve"> to </w:t>
      </w:r>
      <w:r w:rsidR="00D77B3E" w:rsidRPr="000D0FBD">
        <w:rPr>
          <w:lang w:val="en-CA"/>
        </w:rPr>
        <w:t xml:space="preserve">the </w:t>
      </w:r>
      <w:r w:rsidR="00AC56EA" w:rsidRPr="000D0FBD">
        <w:rPr>
          <w:lang w:val="en-CA"/>
        </w:rPr>
        <w:t>exercise</w:t>
      </w:r>
      <w:r w:rsidR="00D77B3E" w:rsidRPr="000D0FBD">
        <w:rPr>
          <w:lang w:val="en-CA"/>
        </w:rPr>
        <w:t xml:space="preserve"> of legal capacity respect the right, will and preferences of the person, are free of conflict of interest and undue influence, are proportional and tailored  to the pers</w:t>
      </w:r>
      <w:r w:rsidR="004E709D" w:rsidRPr="000D0FBD">
        <w:rPr>
          <w:lang w:val="en-CA"/>
        </w:rPr>
        <w:t>ons circumstances, apply for the</w:t>
      </w:r>
      <w:r w:rsidR="00D77B3E" w:rsidRPr="000D0FBD">
        <w:rPr>
          <w:lang w:val="en-CA"/>
        </w:rPr>
        <w:t xml:space="preserve"> shortest time possible and are subject to regular review by a competent, in</w:t>
      </w:r>
      <w:r w:rsidR="009C6F4B">
        <w:rPr>
          <w:lang w:val="en-CA"/>
        </w:rPr>
        <w:t>d</w:t>
      </w:r>
      <w:r w:rsidR="00D77B3E" w:rsidRPr="000D0FBD">
        <w:rPr>
          <w:lang w:val="en-CA"/>
        </w:rPr>
        <w:t>epend</w:t>
      </w:r>
      <w:r w:rsidR="00703C03">
        <w:rPr>
          <w:lang w:val="en-CA"/>
        </w:rPr>
        <w:t>e</w:t>
      </w:r>
      <w:r w:rsidR="00D77B3E" w:rsidRPr="000D0FBD">
        <w:rPr>
          <w:lang w:val="en-CA"/>
        </w:rPr>
        <w:t>nt and impartial authority or judicial body. The safeguards shall be proportional to the degree to which such measures affect the person’s rights and interests</w:t>
      </w:r>
    </w:p>
    <w:p w:rsidR="00F41477" w:rsidRPr="000D0FBD" w:rsidRDefault="00F41477" w:rsidP="00F41477">
      <w:pPr>
        <w:pStyle w:val="Paragraphedeliste"/>
        <w:rPr>
          <w:lang w:val="en-CA"/>
        </w:rPr>
      </w:pPr>
    </w:p>
    <w:p w:rsidR="00F41477" w:rsidRPr="000D0FBD" w:rsidRDefault="00F41477" w:rsidP="00F41477">
      <w:pPr>
        <w:pStyle w:val="Paragraphedeliste"/>
        <w:rPr>
          <w:lang w:val="en-CA"/>
        </w:rPr>
      </w:pPr>
    </w:p>
    <w:p w:rsidR="00D77B3E" w:rsidRPr="000D0FBD" w:rsidRDefault="00D77B3E" w:rsidP="00F41477">
      <w:pPr>
        <w:pStyle w:val="Paragraphedeliste"/>
        <w:numPr>
          <w:ilvl w:val="0"/>
          <w:numId w:val="3"/>
        </w:numPr>
        <w:rPr>
          <w:lang w:val="en-CA"/>
        </w:rPr>
      </w:pPr>
      <w:r w:rsidRPr="000D0FBD">
        <w:rPr>
          <w:lang w:val="en-CA"/>
        </w:rPr>
        <w:t xml:space="preserve">Ensure that older people are not deprived </w:t>
      </w:r>
      <w:r w:rsidR="004E709D" w:rsidRPr="000D0FBD">
        <w:rPr>
          <w:lang w:val="en-CA"/>
        </w:rPr>
        <w:t xml:space="preserve">of their liberty unlawfully or </w:t>
      </w:r>
      <w:r w:rsidRPr="000D0FBD">
        <w:rPr>
          <w:lang w:val="en-CA"/>
        </w:rPr>
        <w:t>arbitrarily</w:t>
      </w:r>
      <w:r w:rsidR="004E709D" w:rsidRPr="000D0FBD">
        <w:rPr>
          <w:lang w:val="en-CA"/>
        </w:rPr>
        <w:t>,</w:t>
      </w:r>
      <w:r w:rsidR="00660EEE" w:rsidRPr="000D0FBD">
        <w:rPr>
          <w:lang w:val="en-CA"/>
        </w:rPr>
        <w:t xml:space="preserve"> and that any deprivation of liberty is in conformity with the law.</w:t>
      </w:r>
    </w:p>
    <w:p w:rsidR="00802D5A" w:rsidRPr="000D0FBD" w:rsidRDefault="00802D5A" w:rsidP="00B073D0">
      <w:pPr>
        <w:rPr>
          <w:lang w:val="en-CA"/>
        </w:rPr>
      </w:pPr>
    </w:p>
    <w:sectPr w:rsidR="00802D5A" w:rsidRPr="000D0FBD" w:rsidSect="00403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93EAE"/>
    <w:multiLevelType w:val="hybridMultilevel"/>
    <w:tmpl w:val="31E20E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FFF73BB"/>
    <w:multiLevelType w:val="hybridMultilevel"/>
    <w:tmpl w:val="EE40BCE8"/>
    <w:lvl w:ilvl="0" w:tplc="1696FC5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CD0F6F"/>
    <w:multiLevelType w:val="hybridMultilevel"/>
    <w:tmpl w:val="2092CCA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C639A"/>
    <w:rsid w:val="00017565"/>
    <w:rsid w:val="00033EB4"/>
    <w:rsid w:val="00034A97"/>
    <w:rsid w:val="000D0FBD"/>
    <w:rsid w:val="000F7F7F"/>
    <w:rsid w:val="00100F3D"/>
    <w:rsid w:val="001C49C1"/>
    <w:rsid w:val="003C064E"/>
    <w:rsid w:val="00403658"/>
    <w:rsid w:val="00426E31"/>
    <w:rsid w:val="004E709D"/>
    <w:rsid w:val="00547F26"/>
    <w:rsid w:val="005809A7"/>
    <w:rsid w:val="005A2CAE"/>
    <w:rsid w:val="005C639A"/>
    <w:rsid w:val="00660EEE"/>
    <w:rsid w:val="00681CC5"/>
    <w:rsid w:val="00703C03"/>
    <w:rsid w:val="00755231"/>
    <w:rsid w:val="00802D5A"/>
    <w:rsid w:val="008041C3"/>
    <w:rsid w:val="00910D1D"/>
    <w:rsid w:val="009C170D"/>
    <w:rsid w:val="009C6F4B"/>
    <w:rsid w:val="009D1C29"/>
    <w:rsid w:val="00A13294"/>
    <w:rsid w:val="00A26E07"/>
    <w:rsid w:val="00AC56EA"/>
    <w:rsid w:val="00B073D0"/>
    <w:rsid w:val="00CC5608"/>
    <w:rsid w:val="00D57091"/>
    <w:rsid w:val="00D77B3E"/>
    <w:rsid w:val="00E71AF0"/>
    <w:rsid w:val="00EB67DF"/>
    <w:rsid w:val="00F41477"/>
    <w:rsid w:val="00F42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974"/>
  <w15:docId w15:val="{79C3191F-D5E8-4B6E-9E3E-03DF57BB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6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5045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METANG AUGUSTIN</dc:creator>
  <cp:lastModifiedBy>Augustin Metang</cp:lastModifiedBy>
  <cp:revision>12</cp:revision>
  <dcterms:created xsi:type="dcterms:W3CDTF">2019-01-21T16:20:00Z</dcterms:created>
  <dcterms:modified xsi:type="dcterms:W3CDTF">2019-01-29T15:01:00Z</dcterms:modified>
</cp:coreProperties>
</file>